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A0" w:rsidRPr="00D70283" w:rsidRDefault="00643A9C" w:rsidP="00D70283">
      <w:pPr>
        <w:jc w:val="center"/>
        <w:rPr>
          <w:rFonts w:ascii="仿宋_GB2312" w:eastAsia="仿宋_GB2312" w:hint="eastAsia"/>
          <w:b/>
          <w:sz w:val="42"/>
          <w:szCs w:val="42"/>
        </w:rPr>
      </w:pPr>
      <w:r w:rsidRPr="00D70283">
        <w:rPr>
          <w:rFonts w:ascii="仿宋_GB2312" w:eastAsia="仿宋_GB2312" w:hint="eastAsia"/>
          <w:b/>
          <w:sz w:val="42"/>
          <w:szCs w:val="42"/>
        </w:rPr>
        <w:t>广东东江纵队纪念馆网络管理系统</w:t>
      </w:r>
    </w:p>
    <w:p w:rsidR="00643A9C" w:rsidRPr="00D70283" w:rsidRDefault="00643A9C" w:rsidP="00D70283">
      <w:pPr>
        <w:jc w:val="center"/>
        <w:rPr>
          <w:rFonts w:ascii="仿宋_GB2312" w:eastAsia="仿宋_GB2312" w:hint="eastAsia"/>
          <w:b/>
          <w:sz w:val="42"/>
          <w:szCs w:val="42"/>
        </w:rPr>
      </w:pPr>
      <w:r w:rsidRPr="00D70283">
        <w:rPr>
          <w:rFonts w:ascii="仿宋_GB2312" w:eastAsia="仿宋_GB2312" w:hint="eastAsia"/>
          <w:b/>
          <w:sz w:val="42"/>
          <w:szCs w:val="42"/>
        </w:rPr>
        <w:t>需求说明书</w:t>
      </w:r>
    </w:p>
    <w:p w:rsidR="00643A9C" w:rsidRPr="00D70283" w:rsidRDefault="00643A9C" w:rsidP="00D70283">
      <w:pPr>
        <w:ind w:firstLineChars="200" w:firstLine="480"/>
        <w:rPr>
          <w:rFonts w:ascii="仿宋_GB2312" w:eastAsia="仿宋_GB2312" w:hint="eastAsia"/>
          <w:sz w:val="24"/>
          <w:szCs w:val="24"/>
        </w:rPr>
      </w:pPr>
      <w:r w:rsidRPr="00D70283">
        <w:rPr>
          <w:rFonts w:ascii="仿宋_GB2312" w:eastAsia="仿宋_GB2312" w:hint="eastAsia"/>
          <w:sz w:val="24"/>
          <w:szCs w:val="24"/>
        </w:rPr>
        <w:t>为加强网络管理以及切实掌握工作人员办公时间的上网行为，定制网络管理系统。本系统分服务器端和客户端，要求系统占用资源少，安全可靠。</w:t>
      </w:r>
    </w:p>
    <w:p w:rsidR="00643A9C" w:rsidRPr="00D70283" w:rsidRDefault="00643A9C" w:rsidP="00643A9C">
      <w:pPr>
        <w:pStyle w:val="a5"/>
        <w:numPr>
          <w:ilvl w:val="0"/>
          <w:numId w:val="1"/>
        </w:numPr>
        <w:ind w:firstLineChars="0"/>
        <w:rPr>
          <w:rFonts w:ascii="仿宋_GB2312" w:eastAsia="仿宋_GB2312" w:hint="eastAsia"/>
          <w:b/>
          <w:sz w:val="24"/>
          <w:szCs w:val="24"/>
        </w:rPr>
      </w:pPr>
      <w:r w:rsidRPr="00D70283">
        <w:rPr>
          <w:rFonts w:ascii="仿宋_GB2312" w:eastAsia="仿宋_GB2312" w:hint="eastAsia"/>
          <w:b/>
          <w:sz w:val="24"/>
          <w:szCs w:val="24"/>
        </w:rPr>
        <w:t>服务器端功能要求：</w:t>
      </w:r>
    </w:p>
    <w:p w:rsidR="00643A9C" w:rsidRPr="00D70283" w:rsidRDefault="00643A9C"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同一局域网络中可以运行多个服务器端</w:t>
      </w:r>
      <w:r w:rsidR="0016635B" w:rsidRPr="00D70283">
        <w:rPr>
          <w:rFonts w:ascii="仿宋_GB2312" w:eastAsia="仿宋_GB2312" w:hint="eastAsia"/>
          <w:sz w:val="24"/>
          <w:szCs w:val="24"/>
        </w:rPr>
        <w:t>，当有多个服务器端同时运行时能侦测是否有主服务器端，并能设置主服务器端，客户端提交信息只向主服务器端提交，其他服务器端当有主服务器端运行时只能进行客户端桌面切换和发送即时信息功能，并且切换日志和发送信息日志向主服务器端提交</w:t>
      </w:r>
    </w:p>
    <w:p w:rsidR="00643A9C" w:rsidRPr="00D70283" w:rsidRDefault="00643A9C"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服务器端只侦测安装了客户端的电脑，对于没有安装客户端的电脑不进行侦测，但是需要提供一个单独的模块显示本局域网内没有安装客户端的电脑的详细信息（包含机器名、IP地址、MAC地址等）</w:t>
      </w:r>
    </w:p>
    <w:p w:rsidR="00643A9C" w:rsidRPr="00D70283" w:rsidRDefault="00643A9C"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服务器端管理的客户端需要在服务器端注册登记</w:t>
      </w:r>
      <w:r w:rsidR="00E44C9C" w:rsidRPr="00D70283">
        <w:rPr>
          <w:rFonts w:ascii="仿宋_GB2312" w:eastAsia="仿宋_GB2312" w:hint="eastAsia"/>
          <w:sz w:val="24"/>
          <w:szCs w:val="24"/>
        </w:rPr>
        <w:t>，注册主要条件是MAC地址</w:t>
      </w:r>
    </w:p>
    <w:p w:rsidR="00643A9C" w:rsidRPr="00D70283" w:rsidRDefault="00643A9C"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服务器端可以切换到客户端电脑桌面，并有开关设置是否控制客户端</w:t>
      </w:r>
      <w:r w:rsidR="0016635B" w:rsidRPr="00D70283">
        <w:rPr>
          <w:rFonts w:ascii="仿宋_GB2312" w:eastAsia="仿宋_GB2312" w:hint="eastAsia"/>
          <w:sz w:val="24"/>
          <w:szCs w:val="24"/>
        </w:rPr>
        <w:t>，同时要记录切换日志</w:t>
      </w:r>
    </w:p>
    <w:p w:rsidR="00643A9C" w:rsidRPr="00D70283" w:rsidRDefault="00643A9C"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服务器端可以向客户端发送即时信息，发送对象可以选择，发送内容可以保存、查询（发送内容保存信息要详尽，例如发送时间、对象、发送内容等）</w:t>
      </w:r>
    </w:p>
    <w:p w:rsidR="005B7EF8" w:rsidRPr="00D70283" w:rsidRDefault="005B7EF8"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可以分级控制客户端，分四级：超级管理员（可以管理任何客户端，以及一些超级操作，不做任何控制）、馆级管理员（只限制一些系统级操作，如对客户端电脑进行控制，进行一些安装、删除程序的操作）、部门级管理员（只能切换到所管理客户端桌面并可发送即时信息）、一般用户（接受部门级管理员授权管理本部门部分客户端，有开关设置是否跨部门）</w:t>
      </w:r>
    </w:p>
    <w:p w:rsidR="00420F4E" w:rsidRPr="00D70283" w:rsidRDefault="00420F4E"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可以在服务器端设置客户端终止程序授权密码、卸载程序授权密码，并可以保存、查询</w:t>
      </w:r>
    </w:p>
    <w:p w:rsidR="0016635B" w:rsidRPr="00D70283" w:rsidRDefault="0016635B" w:rsidP="0016635B">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服务器端可以记录客户端的终止程序、卸载程序、开机信息、关机信息</w:t>
      </w:r>
    </w:p>
    <w:p w:rsidR="005B7EF8" w:rsidRPr="00D70283" w:rsidRDefault="005B7EF8" w:rsidP="00643A9C">
      <w:pPr>
        <w:pStyle w:val="a5"/>
        <w:numPr>
          <w:ilvl w:val="0"/>
          <w:numId w:val="2"/>
        </w:numPr>
        <w:ind w:firstLineChars="0"/>
        <w:rPr>
          <w:rFonts w:ascii="仿宋_GB2312" w:eastAsia="仿宋_GB2312" w:hint="eastAsia"/>
          <w:sz w:val="24"/>
          <w:szCs w:val="24"/>
        </w:rPr>
      </w:pPr>
      <w:r w:rsidRPr="00D70283">
        <w:rPr>
          <w:rFonts w:ascii="仿宋_GB2312" w:eastAsia="仿宋_GB2312" w:hint="eastAsia"/>
          <w:sz w:val="24"/>
          <w:szCs w:val="24"/>
        </w:rPr>
        <w:t>服务器端操作简单易上手</w:t>
      </w:r>
    </w:p>
    <w:p w:rsidR="00643A9C" w:rsidRPr="00D70283" w:rsidRDefault="00643A9C" w:rsidP="00643A9C">
      <w:pPr>
        <w:pStyle w:val="a5"/>
        <w:numPr>
          <w:ilvl w:val="0"/>
          <w:numId w:val="1"/>
        </w:numPr>
        <w:ind w:firstLineChars="0"/>
        <w:rPr>
          <w:rFonts w:ascii="仿宋_GB2312" w:eastAsia="仿宋_GB2312" w:hint="eastAsia"/>
          <w:b/>
          <w:sz w:val="24"/>
          <w:szCs w:val="24"/>
        </w:rPr>
      </w:pPr>
      <w:r w:rsidRPr="00D70283">
        <w:rPr>
          <w:rFonts w:ascii="仿宋_GB2312" w:eastAsia="仿宋_GB2312" w:hint="eastAsia"/>
          <w:b/>
          <w:sz w:val="24"/>
          <w:szCs w:val="24"/>
        </w:rPr>
        <w:t>客户端功能要求：</w:t>
      </w:r>
    </w:p>
    <w:p w:rsidR="00643A9C" w:rsidRPr="00D70283" w:rsidRDefault="005B7EF8" w:rsidP="00420F4E">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客户端不可终止程序运行，如果需要终止需要输入</w:t>
      </w:r>
      <w:r w:rsidR="00420F4E" w:rsidRPr="00D70283">
        <w:rPr>
          <w:rFonts w:ascii="仿宋_GB2312" w:eastAsia="仿宋_GB2312" w:hint="eastAsia"/>
          <w:sz w:val="24"/>
          <w:szCs w:val="24"/>
        </w:rPr>
        <w:t>授权</w:t>
      </w:r>
      <w:r w:rsidRPr="00D70283">
        <w:rPr>
          <w:rFonts w:ascii="仿宋_GB2312" w:eastAsia="仿宋_GB2312" w:hint="eastAsia"/>
          <w:sz w:val="24"/>
          <w:szCs w:val="24"/>
        </w:rPr>
        <w:t>密码</w:t>
      </w:r>
    </w:p>
    <w:p w:rsidR="00420F4E" w:rsidRPr="00D70283" w:rsidRDefault="00420F4E" w:rsidP="00420F4E">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客户端不可卸载程序，如果卸载需要输入授权密码</w:t>
      </w:r>
    </w:p>
    <w:p w:rsidR="00420F4E" w:rsidRPr="00D70283" w:rsidRDefault="00420F4E" w:rsidP="00420F4E">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当服务器端切换到该客户端时在客户端给出提示信息，可以设置开关是否提示</w:t>
      </w:r>
      <w:r w:rsidR="00E44C9C" w:rsidRPr="00D70283">
        <w:rPr>
          <w:rFonts w:ascii="仿宋_GB2312" w:eastAsia="仿宋_GB2312" w:hint="eastAsia"/>
          <w:sz w:val="24"/>
          <w:szCs w:val="24"/>
        </w:rPr>
        <w:t>，</w:t>
      </w:r>
    </w:p>
    <w:p w:rsidR="00643A9C" w:rsidRPr="00D70283" w:rsidRDefault="0016635B" w:rsidP="00643A9C">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当客户端向服务器端提交一些相信信息时，如果服务器端无回应，本地可以保存，当服务器端有回应是可以自动提交</w:t>
      </w:r>
      <w:r w:rsidR="00E44C9C" w:rsidRPr="00D70283">
        <w:rPr>
          <w:rFonts w:ascii="仿宋_GB2312" w:eastAsia="仿宋_GB2312" w:hint="eastAsia"/>
          <w:sz w:val="24"/>
          <w:szCs w:val="24"/>
        </w:rPr>
        <w:t>（只向主服务器端提交信息）</w:t>
      </w:r>
    </w:p>
    <w:p w:rsidR="00E44C9C" w:rsidRPr="00D70283" w:rsidRDefault="00E44C9C" w:rsidP="00643A9C">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客户端可以向服务器端发送即时信息，并可以保存相关内容，同时客户端能选择服务器端对象，但是保存内容只向主服务器端提交</w:t>
      </w:r>
    </w:p>
    <w:p w:rsidR="00E44C9C" w:rsidRPr="00D70283" w:rsidRDefault="00E44C9C" w:rsidP="00643A9C">
      <w:pPr>
        <w:pStyle w:val="a5"/>
        <w:numPr>
          <w:ilvl w:val="0"/>
          <w:numId w:val="3"/>
        </w:numPr>
        <w:ind w:firstLineChars="0"/>
        <w:rPr>
          <w:rFonts w:ascii="仿宋_GB2312" w:eastAsia="仿宋_GB2312" w:hint="eastAsia"/>
          <w:sz w:val="24"/>
          <w:szCs w:val="24"/>
        </w:rPr>
      </w:pPr>
      <w:r w:rsidRPr="00D70283">
        <w:rPr>
          <w:rFonts w:ascii="仿宋_GB2312" w:eastAsia="仿宋_GB2312" w:hint="eastAsia"/>
          <w:sz w:val="24"/>
          <w:szCs w:val="24"/>
        </w:rPr>
        <w:t>客户端间可以互相发送信息，可以选择发送对象，发送信息本地保存、查询、删除、清空等</w:t>
      </w:r>
    </w:p>
    <w:sectPr w:rsidR="00E44C9C" w:rsidRPr="00D70283" w:rsidSect="00D70283">
      <w:pgSz w:w="11906" w:h="16838"/>
      <w:pgMar w:top="1440"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10" w:rsidRDefault="00D52510" w:rsidP="00643A9C">
      <w:r>
        <w:separator/>
      </w:r>
    </w:p>
  </w:endnote>
  <w:endnote w:type="continuationSeparator" w:id="1">
    <w:p w:rsidR="00D52510" w:rsidRDefault="00D52510" w:rsidP="0064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10" w:rsidRDefault="00D52510" w:rsidP="00643A9C">
      <w:r>
        <w:separator/>
      </w:r>
    </w:p>
  </w:footnote>
  <w:footnote w:type="continuationSeparator" w:id="1">
    <w:p w:rsidR="00D52510" w:rsidRDefault="00D52510" w:rsidP="00643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802C5"/>
    <w:multiLevelType w:val="hybridMultilevel"/>
    <w:tmpl w:val="BB58BA18"/>
    <w:lvl w:ilvl="0" w:tplc="D0F24A4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441A6481"/>
    <w:multiLevelType w:val="hybridMultilevel"/>
    <w:tmpl w:val="84A41608"/>
    <w:lvl w:ilvl="0" w:tplc="C3ECC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2B7DD4"/>
    <w:multiLevelType w:val="hybridMultilevel"/>
    <w:tmpl w:val="DD1E7F2C"/>
    <w:lvl w:ilvl="0" w:tplc="9A4CBD1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A9C"/>
    <w:rsid w:val="0016635B"/>
    <w:rsid w:val="003A08A0"/>
    <w:rsid w:val="00420F4E"/>
    <w:rsid w:val="005B7EF8"/>
    <w:rsid w:val="00643A9C"/>
    <w:rsid w:val="00D52510"/>
    <w:rsid w:val="00D70283"/>
    <w:rsid w:val="00E44C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8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A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A9C"/>
    <w:rPr>
      <w:sz w:val="18"/>
      <w:szCs w:val="18"/>
    </w:rPr>
  </w:style>
  <w:style w:type="paragraph" w:styleId="a4">
    <w:name w:val="footer"/>
    <w:basedOn w:val="a"/>
    <w:link w:val="Char0"/>
    <w:uiPriority w:val="99"/>
    <w:semiHidden/>
    <w:unhideWhenUsed/>
    <w:rsid w:val="00643A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A9C"/>
    <w:rPr>
      <w:sz w:val="18"/>
      <w:szCs w:val="18"/>
    </w:rPr>
  </w:style>
  <w:style w:type="paragraph" w:styleId="a5">
    <w:name w:val="List Paragraph"/>
    <w:basedOn w:val="a"/>
    <w:uiPriority w:val="34"/>
    <w:qFormat/>
    <w:rsid w:val="00643A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144</Words>
  <Characters>821</Characters>
  <Application>Microsoft Office Word</Application>
  <DocSecurity>0</DocSecurity>
  <Lines>6</Lines>
  <Paragraphs>1</Paragraphs>
  <ScaleCrop>false</ScaleCrop>
  <Company>微软中国</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2009-06-11T07:03:00Z</dcterms:created>
  <dcterms:modified xsi:type="dcterms:W3CDTF">2009-06-11T07:40:00Z</dcterms:modified>
</cp:coreProperties>
</file>